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381"/>
        <w:tblW w:w="0" w:type="auto"/>
        <w:tblLook w:val="04A0" w:firstRow="1" w:lastRow="0" w:firstColumn="1" w:lastColumn="0" w:noHBand="0" w:noVBand="1"/>
      </w:tblPr>
      <w:tblGrid>
        <w:gridCol w:w="1554"/>
        <w:gridCol w:w="2810"/>
        <w:gridCol w:w="1625"/>
        <w:gridCol w:w="3361"/>
      </w:tblGrid>
      <w:tr w:rsidR="00191969" w14:paraId="16F6CC87" w14:textId="77777777" w:rsidTr="007F3748">
        <w:tc>
          <w:tcPr>
            <w:tcW w:w="9350" w:type="dxa"/>
            <w:gridSpan w:val="4"/>
          </w:tcPr>
          <w:p w14:paraId="73F2FF48" w14:textId="77777777" w:rsidR="00191969" w:rsidRPr="007E6760" w:rsidRDefault="00191969" w:rsidP="00191969">
            <w:pPr>
              <w:jc w:val="center"/>
              <w:rPr>
                <w:rFonts w:cstheme="minorHAnsi"/>
                <w:b/>
                <w:bCs/>
              </w:rPr>
            </w:pPr>
          </w:p>
          <w:p w14:paraId="4C387261" w14:textId="77777777" w:rsidR="00191969" w:rsidRPr="007E6760" w:rsidRDefault="00191969" w:rsidP="00191969">
            <w:pPr>
              <w:jc w:val="center"/>
              <w:rPr>
                <w:rFonts w:cstheme="minorHAnsi"/>
                <w:b/>
                <w:bCs/>
              </w:rPr>
            </w:pPr>
            <w:r w:rsidRPr="007E6760">
              <w:rPr>
                <w:rFonts w:cstheme="minorHAnsi"/>
                <w:b/>
                <w:bCs/>
              </w:rPr>
              <w:t>JOB DESCRIPTION &amp; KEY PERFORMANCE INDICATORS (KPIs)</w:t>
            </w:r>
          </w:p>
          <w:p w14:paraId="2C88CB95" w14:textId="77777777" w:rsidR="00191969" w:rsidRPr="007E6760" w:rsidRDefault="00191969" w:rsidP="00191969">
            <w:pPr>
              <w:rPr>
                <w:rFonts w:cstheme="minorHAnsi"/>
              </w:rPr>
            </w:pPr>
          </w:p>
        </w:tc>
      </w:tr>
      <w:tr w:rsidR="00191969" w14:paraId="09944C1D" w14:textId="77777777" w:rsidTr="007F3748">
        <w:tc>
          <w:tcPr>
            <w:tcW w:w="1554" w:type="dxa"/>
          </w:tcPr>
          <w:p w14:paraId="15110FC4" w14:textId="77777777" w:rsidR="00191969" w:rsidRPr="007E6760" w:rsidRDefault="00191969" w:rsidP="00191969">
            <w:pPr>
              <w:rPr>
                <w:rFonts w:cstheme="minorHAnsi"/>
                <w:b/>
                <w:bCs/>
              </w:rPr>
            </w:pPr>
            <w:r w:rsidRPr="007E6760">
              <w:rPr>
                <w:rFonts w:cstheme="minorHAnsi"/>
                <w:b/>
                <w:bCs/>
              </w:rPr>
              <w:t>JOB TITLE</w:t>
            </w:r>
          </w:p>
        </w:tc>
        <w:tc>
          <w:tcPr>
            <w:tcW w:w="2810" w:type="dxa"/>
          </w:tcPr>
          <w:p w14:paraId="4A9698EF" w14:textId="238C779F" w:rsidR="00191969" w:rsidRPr="007E6760" w:rsidRDefault="00E61737" w:rsidP="00191969">
            <w:pPr>
              <w:rPr>
                <w:rFonts w:cstheme="minorHAnsi"/>
                <w:b/>
                <w:bCs/>
              </w:rPr>
            </w:pPr>
            <w:r w:rsidRPr="007E6760">
              <w:rPr>
                <w:rFonts w:cstheme="minorHAnsi"/>
                <w:b/>
                <w:bCs/>
              </w:rPr>
              <w:t>Country Manager/ Investment Banking</w:t>
            </w:r>
          </w:p>
        </w:tc>
        <w:tc>
          <w:tcPr>
            <w:tcW w:w="1625" w:type="dxa"/>
          </w:tcPr>
          <w:p w14:paraId="0E75F4A6" w14:textId="77777777" w:rsidR="00191969" w:rsidRPr="00191969" w:rsidRDefault="00191969" w:rsidP="00191969">
            <w:pPr>
              <w:rPr>
                <w:b/>
                <w:bCs/>
              </w:rPr>
            </w:pPr>
            <w:r w:rsidRPr="00191969">
              <w:rPr>
                <w:b/>
                <w:bCs/>
              </w:rPr>
              <w:t>DEPARTMENT</w:t>
            </w:r>
          </w:p>
        </w:tc>
        <w:tc>
          <w:tcPr>
            <w:tcW w:w="3361" w:type="dxa"/>
          </w:tcPr>
          <w:p w14:paraId="5E374664" w14:textId="6D0DE05A" w:rsidR="00191969" w:rsidRPr="00B06487" w:rsidRDefault="007F3748" w:rsidP="00191969">
            <w:pPr>
              <w:rPr>
                <w:b/>
                <w:bCs/>
              </w:rPr>
            </w:pPr>
            <w:r>
              <w:rPr>
                <w:b/>
                <w:bCs/>
              </w:rPr>
              <w:t>Principal Investment</w:t>
            </w:r>
          </w:p>
        </w:tc>
      </w:tr>
      <w:tr w:rsidR="00191969" w14:paraId="584058F8" w14:textId="77777777" w:rsidTr="007F3748">
        <w:tc>
          <w:tcPr>
            <w:tcW w:w="1554" w:type="dxa"/>
          </w:tcPr>
          <w:p w14:paraId="1938A996" w14:textId="77777777" w:rsidR="00191969" w:rsidRPr="007E6760" w:rsidRDefault="00191969" w:rsidP="00191969">
            <w:pPr>
              <w:rPr>
                <w:rFonts w:cstheme="minorHAnsi"/>
                <w:b/>
                <w:bCs/>
              </w:rPr>
            </w:pPr>
          </w:p>
        </w:tc>
        <w:tc>
          <w:tcPr>
            <w:tcW w:w="2810" w:type="dxa"/>
          </w:tcPr>
          <w:p w14:paraId="2DCEAA0C" w14:textId="77777777" w:rsidR="00191969" w:rsidRPr="007E6760" w:rsidRDefault="00191969" w:rsidP="00191969">
            <w:pPr>
              <w:rPr>
                <w:rFonts w:cstheme="minorHAnsi"/>
                <w:b/>
                <w:bCs/>
              </w:rPr>
            </w:pPr>
          </w:p>
        </w:tc>
        <w:tc>
          <w:tcPr>
            <w:tcW w:w="1625" w:type="dxa"/>
          </w:tcPr>
          <w:p w14:paraId="6C5E5DEE" w14:textId="77777777" w:rsidR="00191969" w:rsidRPr="00191969" w:rsidRDefault="00191969" w:rsidP="00191969">
            <w:pPr>
              <w:rPr>
                <w:b/>
                <w:bCs/>
              </w:rPr>
            </w:pPr>
          </w:p>
        </w:tc>
        <w:tc>
          <w:tcPr>
            <w:tcW w:w="3361" w:type="dxa"/>
          </w:tcPr>
          <w:p w14:paraId="7B466FEA" w14:textId="77777777" w:rsidR="00191969" w:rsidRDefault="00191969" w:rsidP="00191969"/>
        </w:tc>
      </w:tr>
      <w:tr w:rsidR="00191969" w14:paraId="47FA068D" w14:textId="77777777" w:rsidTr="007F3748">
        <w:trPr>
          <w:trHeight w:val="302"/>
        </w:trPr>
        <w:tc>
          <w:tcPr>
            <w:tcW w:w="1554" w:type="dxa"/>
          </w:tcPr>
          <w:p w14:paraId="37A210C3" w14:textId="77777777" w:rsidR="00191969" w:rsidRPr="007E6760" w:rsidRDefault="00191969" w:rsidP="00191969">
            <w:pPr>
              <w:rPr>
                <w:rFonts w:cstheme="minorHAnsi"/>
                <w:b/>
                <w:bCs/>
              </w:rPr>
            </w:pPr>
            <w:r w:rsidRPr="007E6760">
              <w:rPr>
                <w:rFonts w:cstheme="minorHAnsi"/>
                <w:b/>
                <w:bCs/>
              </w:rPr>
              <w:t>REPORT TO</w:t>
            </w:r>
          </w:p>
        </w:tc>
        <w:tc>
          <w:tcPr>
            <w:tcW w:w="2810" w:type="dxa"/>
          </w:tcPr>
          <w:p w14:paraId="5F69ED8B" w14:textId="6D4465AB" w:rsidR="00191969" w:rsidRPr="007E6760" w:rsidRDefault="00E61737" w:rsidP="00191969">
            <w:pPr>
              <w:rPr>
                <w:rFonts w:cstheme="minorHAnsi"/>
                <w:b/>
                <w:bCs/>
              </w:rPr>
            </w:pPr>
            <w:r w:rsidRPr="007E6760">
              <w:rPr>
                <w:rFonts w:cstheme="minorHAnsi"/>
                <w:b/>
                <w:bCs/>
              </w:rPr>
              <w:t>CEO</w:t>
            </w:r>
          </w:p>
        </w:tc>
        <w:tc>
          <w:tcPr>
            <w:tcW w:w="1625" w:type="dxa"/>
          </w:tcPr>
          <w:p w14:paraId="7DCACC21" w14:textId="77777777" w:rsidR="00191969" w:rsidRPr="00191969" w:rsidRDefault="00191969" w:rsidP="00191969">
            <w:pPr>
              <w:rPr>
                <w:b/>
                <w:bCs/>
              </w:rPr>
            </w:pPr>
            <w:r w:rsidRPr="00191969">
              <w:rPr>
                <w:b/>
                <w:bCs/>
              </w:rPr>
              <w:t>GRADE LEVEL</w:t>
            </w:r>
          </w:p>
        </w:tc>
        <w:tc>
          <w:tcPr>
            <w:tcW w:w="3361" w:type="dxa"/>
          </w:tcPr>
          <w:p w14:paraId="6805F7A3" w14:textId="15396417" w:rsidR="00191969" w:rsidRPr="00D84EDA" w:rsidRDefault="00191969" w:rsidP="00191969">
            <w:pPr>
              <w:rPr>
                <w:b/>
                <w:bCs/>
              </w:rPr>
            </w:pPr>
          </w:p>
        </w:tc>
      </w:tr>
      <w:tr w:rsidR="00191969" w14:paraId="1397514F" w14:textId="77777777" w:rsidTr="007F3748">
        <w:trPr>
          <w:trHeight w:val="347"/>
        </w:trPr>
        <w:tc>
          <w:tcPr>
            <w:tcW w:w="9350" w:type="dxa"/>
            <w:gridSpan w:val="4"/>
          </w:tcPr>
          <w:p w14:paraId="5DDA1CFF" w14:textId="4D530568" w:rsidR="00191969" w:rsidRPr="007E6760" w:rsidRDefault="00191969" w:rsidP="00191969">
            <w:pPr>
              <w:spacing w:line="360" w:lineRule="auto"/>
              <w:rPr>
                <w:rFonts w:cstheme="minorHAnsi"/>
                <w:b/>
                <w:bCs/>
              </w:rPr>
            </w:pPr>
            <w:r w:rsidRPr="007E6760">
              <w:rPr>
                <w:rFonts w:cstheme="minorHAnsi"/>
                <w:b/>
                <w:bCs/>
              </w:rPr>
              <w:t>JOB DESCRIPTION</w:t>
            </w:r>
            <w:r w:rsidR="00F14088" w:rsidRPr="007E6760">
              <w:rPr>
                <w:rFonts w:cstheme="minorHAnsi"/>
                <w:b/>
                <w:bCs/>
              </w:rPr>
              <w:t xml:space="preserve">: </w:t>
            </w:r>
          </w:p>
        </w:tc>
      </w:tr>
      <w:tr w:rsidR="00191969" w14:paraId="20B61845" w14:textId="77777777" w:rsidTr="007F3748">
        <w:trPr>
          <w:trHeight w:val="5123"/>
        </w:trPr>
        <w:tc>
          <w:tcPr>
            <w:tcW w:w="9350" w:type="dxa"/>
            <w:gridSpan w:val="4"/>
          </w:tcPr>
          <w:p w14:paraId="23CA1A75" w14:textId="73FD32E6" w:rsidR="00936473" w:rsidRPr="007E6760" w:rsidRDefault="00936473" w:rsidP="00936473">
            <w:pPr>
              <w:rPr>
                <w:rFonts w:cstheme="minorHAnsi"/>
                <w:b/>
                <w:bCs/>
              </w:rPr>
            </w:pPr>
            <w:r w:rsidRPr="007E6760">
              <w:rPr>
                <w:rFonts w:cstheme="minorHAnsi"/>
                <w:b/>
                <w:bCs/>
              </w:rPr>
              <w:t>Job Summary &amp; Responsibilities</w:t>
            </w:r>
          </w:p>
          <w:p w14:paraId="5396A368" w14:textId="77777777" w:rsidR="00E61737" w:rsidRPr="007E6760" w:rsidRDefault="00E61737" w:rsidP="00936473">
            <w:pPr>
              <w:rPr>
                <w:rFonts w:cstheme="minorHAnsi"/>
                <w:b/>
                <w:bCs/>
              </w:rPr>
            </w:pPr>
          </w:p>
          <w:p w14:paraId="1B65BB78" w14:textId="77777777" w:rsidR="00936473" w:rsidRPr="007E6760" w:rsidRDefault="00936473" w:rsidP="00936473">
            <w:pPr>
              <w:pStyle w:val="ListParagraph"/>
              <w:numPr>
                <w:ilvl w:val="0"/>
                <w:numId w:val="6"/>
              </w:numPr>
              <w:ind w:left="1170" w:hanging="720"/>
              <w:rPr>
                <w:rFonts w:cstheme="minorHAnsi"/>
                <w:color w:val="000000" w:themeColor="text1"/>
              </w:rPr>
            </w:pPr>
            <w:r w:rsidRPr="007E6760">
              <w:rPr>
                <w:rFonts w:cstheme="minorHAnsi"/>
                <w:color w:val="000000" w:themeColor="text1"/>
                <w:shd w:val="clear" w:color="auto" w:fill="FFFFFF"/>
              </w:rPr>
              <w:t>Management of overall daily operations and creating budgets.</w:t>
            </w:r>
          </w:p>
          <w:p w14:paraId="28D5B094" w14:textId="77777777" w:rsidR="00936473" w:rsidRPr="007E6760" w:rsidRDefault="00936473" w:rsidP="00936473">
            <w:pPr>
              <w:pStyle w:val="ListParagraph"/>
              <w:numPr>
                <w:ilvl w:val="0"/>
                <w:numId w:val="6"/>
              </w:numPr>
              <w:ind w:left="1170" w:hanging="720"/>
              <w:rPr>
                <w:rFonts w:cstheme="minorHAnsi"/>
                <w:color w:val="000000" w:themeColor="text1"/>
              </w:rPr>
            </w:pPr>
            <w:r w:rsidRPr="007E6760">
              <w:rPr>
                <w:rFonts w:cstheme="minorHAnsi"/>
                <w:color w:val="000000" w:themeColor="text1"/>
              </w:rPr>
              <w:t>Source proprietary investment opportunities, generate advisory deals and create an investment deal flow pipeline.</w:t>
            </w:r>
          </w:p>
          <w:p w14:paraId="28E3EA45" w14:textId="77777777" w:rsidR="00936473" w:rsidRPr="007E6760" w:rsidRDefault="00936473" w:rsidP="00936473">
            <w:pPr>
              <w:pStyle w:val="ListParagraph"/>
              <w:numPr>
                <w:ilvl w:val="0"/>
                <w:numId w:val="6"/>
              </w:numPr>
              <w:ind w:left="1170" w:hanging="720"/>
              <w:rPr>
                <w:rFonts w:cstheme="minorHAnsi"/>
                <w:color w:val="000000" w:themeColor="text1"/>
              </w:rPr>
            </w:pPr>
            <w:r w:rsidRPr="007E6760">
              <w:rPr>
                <w:rFonts w:cstheme="minorHAnsi"/>
                <w:color w:val="000000" w:themeColor="text1"/>
              </w:rPr>
              <w:t>Must be willing to shuttle between Sierra Leone and Liberia when necessary.</w:t>
            </w:r>
          </w:p>
          <w:p w14:paraId="4A9F1E00" w14:textId="77777777" w:rsidR="00936473" w:rsidRPr="007E6760" w:rsidRDefault="00936473" w:rsidP="00936473">
            <w:pPr>
              <w:pStyle w:val="ListParagraph"/>
              <w:numPr>
                <w:ilvl w:val="0"/>
                <w:numId w:val="6"/>
              </w:numPr>
              <w:ind w:left="1170" w:hanging="720"/>
              <w:rPr>
                <w:rFonts w:cstheme="minorHAnsi"/>
                <w:color w:val="000000" w:themeColor="text1"/>
              </w:rPr>
            </w:pPr>
            <w:r w:rsidRPr="007E6760">
              <w:rPr>
                <w:rFonts w:cstheme="minorHAnsi"/>
              </w:rPr>
              <w:t>Provide hands-on leadership for all aspects of investment activity—from origination to exit—with the goal of investing a specified amount of capital (specified by management from HQ) annually into high-quality opportunities.</w:t>
            </w:r>
          </w:p>
          <w:p w14:paraId="554EC409" w14:textId="77777777" w:rsidR="00936473" w:rsidRPr="007E6760" w:rsidRDefault="00936473" w:rsidP="00936473">
            <w:pPr>
              <w:pStyle w:val="ListParagraph"/>
              <w:numPr>
                <w:ilvl w:val="0"/>
                <w:numId w:val="6"/>
              </w:numPr>
              <w:ind w:left="1170" w:hanging="720"/>
              <w:rPr>
                <w:rFonts w:cstheme="minorHAnsi"/>
                <w:color w:val="000000" w:themeColor="text1"/>
              </w:rPr>
            </w:pPr>
            <w:r w:rsidRPr="007E6760">
              <w:rPr>
                <w:rFonts w:cstheme="minorHAnsi"/>
              </w:rPr>
              <w:t>Validate the business opportunity, establish an investment case, and structure and negotiate terms for potential investments.</w:t>
            </w:r>
          </w:p>
          <w:p w14:paraId="49C36589" w14:textId="77777777" w:rsidR="00936473" w:rsidRPr="007E6760" w:rsidRDefault="00936473" w:rsidP="00936473">
            <w:pPr>
              <w:pStyle w:val="ListParagraph"/>
              <w:numPr>
                <w:ilvl w:val="0"/>
                <w:numId w:val="6"/>
              </w:numPr>
              <w:ind w:left="1170" w:hanging="720"/>
              <w:rPr>
                <w:rFonts w:cstheme="minorHAnsi"/>
                <w:color w:val="000000" w:themeColor="text1"/>
              </w:rPr>
            </w:pPr>
            <w:r w:rsidRPr="007E6760">
              <w:rPr>
                <w:rFonts w:cstheme="minorHAnsi"/>
                <w:color w:val="000000" w:themeColor="text1"/>
              </w:rPr>
              <w:t>Ability to serve as a country manager and double back as an investment banker.</w:t>
            </w:r>
          </w:p>
          <w:p w14:paraId="681B118F" w14:textId="77777777" w:rsidR="00936473" w:rsidRPr="007E6760" w:rsidRDefault="00936473" w:rsidP="00936473">
            <w:pPr>
              <w:pStyle w:val="ListParagraph"/>
              <w:numPr>
                <w:ilvl w:val="0"/>
                <w:numId w:val="6"/>
              </w:numPr>
              <w:ind w:left="1170" w:hanging="720"/>
              <w:rPr>
                <w:rFonts w:cstheme="minorHAnsi"/>
                <w:color w:val="000000" w:themeColor="text1"/>
              </w:rPr>
            </w:pPr>
            <w:r w:rsidRPr="007E6760">
              <w:rPr>
                <w:rFonts w:cstheme="minorHAnsi"/>
                <w:color w:val="000000" w:themeColor="text1"/>
                <w:shd w:val="clear" w:color="auto" w:fill="FFFFFF"/>
              </w:rPr>
              <w:t>Develop and submit weekly, monthly, or quarterly performance and progress reports to company headquarters.</w:t>
            </w:r>
          </w:p>
          <w:p w14:paraId="717D7E27" w14:textId="77777777" w:rsidR="00936473" w:rsidRPr="007E6760" w:rsidRDefault="00936473" w:rsidP="00936473">
            <w:pPr>
              <w:pStyle w:val="ListParagraph"/>
              <w:numPr>
                <w:ilvl w:val="0"/>
                <w:numId w:val="6"/>
              </w:numPr>
              <w:ind w:left="1170" w:hanging="720"/>
              <w:rPr>
                <w:rFonts w:cstheme="minorHAnsi"/>
                <w:color w:val="000000" w:themeColor="text1"/>
              </w:rPr>
            </w:pPr>
            <w:r w:rsidRPr="007E6760">
              <w:rPr>
                <w:rStyle w:val="Strong"/>
                <w:rFonts w:cstheme="minorHAnsi"/>
                <w:color w:val="000000" w:themeColor="text1"/>
                <w:shd w:val="clear" w:color="auto" w:fill="FFFFFF"/>
              </w:rPr>
              <w:t xml:space="preserve">Develop operational plans for the Sierra Leone and Liberian branches </w:t>
            </w:r>
          </w:p>
          <w:p w14:paraId="765D8AE3" w14:textId="77777777" w:rsidR="00936473" w:rsidRPr="007E6760" w:rsidRDefault="00936473" w:rsidP="00936473">
            <w:pPr>
              <w:pStyle w:val="ListParagraph"/>
              <w:numPr>
                <w:ilvl w:val="0"/>
                <w:numId w:val="6"/>
              </w:numPr>
              <w:ind w:left="1170" w:hanging="720"/>
              <w:rPr>
                <w:rFonts w:cstheme="minorHAnsi"/>
                <w:color w:val="000000" w:themeColor="text1"/>
              </w:rPr>
            </w:pPr>
            <w:r w:rsidRPr="007E6760">
              <w:rPr>
                <w:rFonts w:cstheme="minorHAnsi"/>
                <w:color w:val="000000" w:themeColor="text1"/>
                <w:shd w:val="clear" w:color="auto" w:fill="FFFFFF"/>
              </w:rPr>
              <w:t>Responsible for building the company’s brand presence in Sierra Leone and Liberia</w:t>
            </w:r>
          </w:p>
          <w:p w14:paraId="7DA615E1" w14:textId="77777777" w:rsidR="00936473" w:rsidRPr="007E6760" w:rsidRDefault="00936473" w:rsidP="00936473">
            <w:pPr>
              <w:pStyle w:val="ListParagraph"/>
              <w:numPr>
                <w:ilvl w:val="0"/>
                <w:numId w:val="6"/>
              </w:numPr>
              <w:ind w:left="1170" w:hanging="720"/>
              <w:rPr>
                <w:rFonts w:cstheme="minorHAnsi"/>
                <w:color w:val="000000" w:themeColor="text1"/>
              </w:rPr>
            </w:pPr>
            <w:r w:rsidRPr="007E6760">
              <w:rPr>
                <w:rFonts w:cstheme="minorHAnsi"/>
                <w:color w:val="000000" w:themeColor="text1"/>
              </w:rPr>
              <w:t>Generation of progress reports which would be submitted to superiors in the company’s headquarters (Lagos, Nigeria).</w:t>
            </w:r>
          </w:p>
          <w:p w14:paraId="67A25CD6" w14:textId="77777777" w:rsidR="00936473" w:rsidRPr="007E6760" w:rsidRDefault="00936473" w:rsidP="00936473">
            <w:pPr>
              <w:pStyle w:val="ListParagraph"/>
              <w:numPr>
                <w:ilvl w:val="0"/>
                <w:numId w:val="6"/>
              </w:numPr>
              <w:ind w:left="1170" w:hanging="720"/>
              <w:rPr>
                <w:rFonts w:cstheme="minorHAnsi"/>
                <w:color w:val="000000" w:themeColor="text1"/>
              </w:rPr>
            </w:pPr>
            <w:r w:rsidRPr="007E6760">
              <w:rPr>
                <w:rFonts w:cstheme="minorHAnsi"/>
                <w:color w:val="000000" w:themeColor="text1"/>
                <w:shd w:val="clear" w:color="auto" w:fill="FFFFFF"/>
              </w:rPr>
              <w:t>Overseeing staff recruitment, training development, scheduling, and ongoing professional development of employees.</w:t>
            </w:r>
          </w:p>
          <w:p w14:paraId="5AD06092" w14:textId="77777777" w:rsidR="00936473" w:rsidRPr="007E6760" w:rsidRDefault="00936473" w:rsidP="00936473">
            <w:pPr>
              <w:pStyle w:val="ListParagraph"/>
              <w:numPr>
                <w:ilvl w:val="0"/>
                <w:numId w:val="6"/>
              </w:numPr>
              <w:ind w:left="1170" w:hanging="720"/>
              <w:rPr>
                <w:rFonts w:cstheme="minorHAnsi"/>
                <w:color w:val="000000" w:themeColor="text1"/>
              </w:rPr>
            </w:pPr>
            <w:r w:rsidRPr="007E6760">
              <w:rPr>
                <w:rFonts w:cstheme="minorHAnsi"/>
                <w:color w:val="000000" w:themeColor="text1"/>
                <w:shd w:val="clear" w:color="auto" w:fill="FFFFFF"/>
              </w:rPr>
              <w:t>Track record of generating and closing deals within the Energy and Infrastructure sector across the regions.</w:t>
            </w:r>
          </w:p>
          <w:p w14:paraId="0715B149" w14:textId="77777777" w:rsidR="00936473" w:rsidRPr="007E6760" w:rsidRDefault="00936473" w:rsidP="00936473">
            <w:pPr>
              <w:pStyle w:val="ListParagraph"/>
              <w:numPr>
                <w:ilvl w:val="0"/>
                <w:numId w:val="6"/>
              </w:numPr>
              <w:ind w:left="1170" w:hanging="720"/>
              <w:rPr>
                <w:rFonts w:cstheme="minorHAnsi"/>
                <w:color w:val="000000" w:themeColor="text1"/>
              </w:rPr>
            </w:pPr>
            <w:r w:rsidRPr="007E6760">
              <w:rPr>
                <w:rFonts w:cstheme="minorHAnsi"/>
                <w:color w:val="000000" w:themeColor="text1"/>
              </w:rPr>
              <w:t>Work with and support portfolio companies, including attending board meetings and monitoring performance to ensure returns and strategic objectives are achieved.</w:t>
            </w:r>
          </w:p>
          <w:p w14:paraId="663EF4BD" w14:textId="77777777" w:rsidR="00936473" w:rsidRPr="007E6760" w:rsidRDefault="00936473" w:rsidP="00936473">
            <w:pPr>
              <w:pStyle w:val="ListParagraph"/>
              <w:numPr>
                <w:ilvl w:val="0"/>
                <w:numId w:val="6"/>
              </w:numPr>
              <w:ind w:left="1170" w:hanging="720"/>
              <w:rPr>
                <w:rFonts w:cstheme="minorHAnsi"/>
                <w:color w:val="000000" w:themeColor="text1"/>
              </w:rPr>
            </w:pPr>
            <w:r w:rsidRPr="007E6760">
              <w:rPr>
                <w:rFonts w:cstheme="minorHAnsi"/>
                <w:color w:val="000000" w:themeColor="text1"/>
              </w:rPr>
              <w:t>Develop a complete understanding of an emerging company by evaluating its market opportunity, competition, product, sales and growth, operations, financial statements and projections, management strength, equity needs, and capital structure.</w:t>
            </w:r>
          </w:p>
          <w:p w14:paraId="183FF1D8" w14:textId="77777777" w:rsidR="00936473" w:rsidRPr="007E6760" w:rsidRDefault="00936473" w:rsidP="00936473">
            <w:pPr>
              <w:pStyle w:val="ListParagraph"/>
              <w:numPr>
                <w:ilvl w:val="0"/>
                <w:numId w:val="6"/>
              </w:numPr>
              <w:ind w:left="1170" w:hanging="720"/>
              <w:rPr>
                <w:rFonts w:cstheme="minorHAnsi"/>
                <w:color w:val="000000" w:themeColor="text1"/>
              </w:rPr>
            </w:pPr>
            <w:r w:rsidRPr="007E6760">
              <w:rPr>
                <w:rFonts w:cstheme="minorHAnsi"/>
              </w:rPr>
              <w:t>Establish and maintain great relationships with entrepreneurs, potential investors and other venture capital funds.</w:t>
            </w:r>
          </w:p>
          <w:p w14:paraId="682DB69F" w14:textId="77777777" w:rsidR="00936473" w:rsidRPr="007E6760" w:rsidRDefault="00936473" w:rsidP="00936473">
            <w:pPr>
              <w:pStyle w:val="ListParagraph"/>
              <w:numPr>
                <w:ilvl w:val="0"/>
                <w:numId w:val="6"/>
              </w:numPr>
              <w:ind w:left="1170" w:hanging="720"/>
              <w:rPr>
                <w:rFonts w:cstheme="minorHAnsi"/>
                <w:color w:val="000000" w:themeColor="text1"/>
              </w:rPr>
            </w:pPr>
            <w:r w:rsidRPr="007E6760">
              <w:rPr>
                <w:rFonts w:cstheme="minorHAnsi"/>
              </w:rPr>
              <w:t>Responsible for building an investment team comprised of a team of analysts with sector focus on energy and infrastructure. The country manager will also be responsible for building and managing portfolio and realizing attractive exit opportunities.</w:t>
            </w:r>
          </w:p>
          <w:p w14:paraId="2F17020A" w14:textId="12138FB5" w:rsidR="00461D03" w:rsidRPr="007E6760" w:rsidRDefault="00461D03" w:rsidP="00191969">
            <w:pPr>
              <w:rPr>
                <w:rFonts w:cstheme="minorHAnsi"/>
                <w:b/>
                <w:bCs/>
              </w:rPr>
            </w:pPr>
          </w:p>
        </w:tc>
      </w:tr>
      <w:tr w:rsidR="00191969" w14:paraId="41972E94" w14:textId="77777777" w:rsidTr="007F3748">
        <w:tc>
          <w:tcPr>
            <w:tcW w:w="9350" w:type="dxa"/>
            <w:gridSpan w:val="4"/>
          </w:tcPr>
          <w:p w14:paraId="6916F11C" w14:textId="662D396A" w:rsidR="00191969" w:rsidRPr="007E6760" w:rsidRDefault="00191969" w:rsidP="00191969">
            <w:pPr>
              <w:rPr>
                <w:rFonts w:cstheme="minorHAnsi"/>
                <w:b/>
                <w:bCs/>
              </w:rPr>
            </w:pPr>
            <w:r w:rsidRPr="007E6760">
              <w:rPr>
                <w:rFonts w:cstheme="minorHAnsi"/>
                <w:b/>
                <w:bCs/>
              </w:rPr>
              <w:t xml:space="preserve">REQUIRED </w:t>
            </w:r>
            <w:r w:rsidR="007F3748" w:rsidRPr="007E6760">
              <w:rPr>
                <w:rFonts w:cstheme="minorHAnsi"/>
                <w:b/>
                <w:bCs/>
              </w:rPr>
              <w:t>SKILLS</w:t>
            </w:r>
          </w:p>
          <w:p w14:paraId="3E3E087D" w14:textId="77777777" w:rsidR="00E61737" w:rsidRPr="007E6760" w:rsidRDefault="00E61737" w:rsidP="00191969">
            <w:pPr>
              <w:rPr>
                <w:rFonts w:cstheme="minorHAnsi"/>
                <w:b/>
                <w:bCs/>
              </w:rPr>
            </w:pPr>
          </w:p>
          <w:p w14:paraId="044FEAAB" w14:textId="77777777" w:rsidR="00E61737" w:rsidRPr="007E6760" w:rsidRDefault="00E61737" w:rsidP="00E61737">
            <w:pPr>
              <w:pStyle w:val="ListParagraph"/>
              <w:numPr>
                <w:ilvl w:val="0"/>
                <w:numId w:val="8"/>
              </w:numPr>
              <w:rPr>
                <w:rStyle w:val="Strong"/>
                <w:rFonts w:cstheme="minorHAnsi"/>
              </w:rPr>
            </w:pPr>
            <w:r w:rsidRPr="007E6760">
              <w:rPr>
                <w:rFonts w:cstheme="minorHAnsi"/>
                <w:color w:val="000000" w:themeColor="text1"/>
                <w:shd w:val="clear" w:color="auto" w:fill="FFFFFF"/>
              </w:rPr>
              <w:t xml:space="preserve">Ability to plot a new, faster-growth course for the partner /portfolio companies we invest in. </w:t>
            </w:r>
            <w:proofErr w:type="spellStart"/>
            <w:r w:rsidRPr="007E6760">
              <w:rPr>
                <w:rFonts w:cstheme="minorHAnsi"/>
                <w:color w:val="000000" w:themeColor="text1"/>
                <w:shd w:val="clear" w:color="auto" w:fill="FFFFFF"/>
              </w:rPr>
              <w:t>He/She</w:t>
            </w:r>
            <w:proofErr w:type="spellEnd"/>
            <w:r w:rsidRPr="007E6760">
              <w:rPr>
                <w:rFonts w:cstheme="minorHAnsi"/>
                <w:color w:val="000000" w:themeColor="text1"/>
                <w:shd w:val="clear" w:color="auto" w:fill="FFFFFF"/>
              </w:rPr>
              <w:t xml:space="preserve"> must also be able to combine</w:t>
            </w:r>
            <w:r w:rsidRPr="007E6760">
              <w:rPr>
                <w:rFonts w:cstheme="minorHAnsi"/>
                <w:b/>
                <w:bCs/>
                <w:color w:val="000000" w:themeColor="text1"/>
                <w:shd w:val="clear" w:color="auto" w:fill="FFFFFF"/>
              </w:rPr>
              <w:t xml:space="preserve"> </w:t>
            </w:r>
            <w:r w:rsidRPr="007E6760">
              <w:rPr>
                <w:rStyle w:val="Strong"/>
                <w:rFonts w:cstheme="minorHAnsi"/>
                <w:color w:val="000000" w:themeColor="text1"/>
                <w:shd w:val="clear" w:color="auto" w:fill="FFFFFF"/>
              </w:rPr>
              <w:t>strategic and systems thinking</w:t>
            </w:r>
            <w:r w:rsidRPr="007E6760">
              <w:rPr>
                <w:rFonts w:cstheme="minorHAnsi"/>
                <w:color w:val="000000" w:themeColor="text1"/>
                <w:shd w:val="clear" w:color="auto" w:fill="FFFFFF"/>
              </w:rPr>
              <w:t xml:space="preserve"> as well as build </w:t>
            </w:r>
            <w:r w:rsidRPr="007E6760">
              <w:rPr>
                <w:rStyle w:val="Strong"/>
                <w:rFonts w:cstheme="minorHAnsi"/>
                <w:color w:val="000000" w:themeColor="text1"/>
                <w:shd w:val="clear" w:color="auto" w:fill="FFFFFF"/>
              </w:rPr>
              <w:t>strategic alignment and commitment.</w:t>
            </w:r>
          </w:p>
          <w:p w14:paraId="08EA55E6" w14:textId="77777777" w:rsidR="00E61737" w:rsidRPr="007E6760" w:rsidRDefault="00E61737" w:rsidP="00E61737">
            <w:pPr>
              <w:pStyle w:val="ListParagraph"/>
              <w:numPr>
                <w:ilvl w:val="0"/>
                <w:numId w:val="8"/>
              </w:numPr>
              <w:rPr>
                <w:rFonts w:cstheme="minorHAnsi"/>
                <w:color w:val="000000" w:themeColor="text1"/>
              </w:rPr>
            </w:pPr>
            <w:r w:rsidRPr="007E6760">
              <w:rPr>
                <w:rFonts w:cstheme="minorHAnsi"/>
                <w:color w:val="000000" w:themeColor="text1"/>
              </w:rPr>
              <w:lastRenderedPageBreak/>
              <w:t>Highly developed analytical skills with ability to define issues, collect and analyze pertinent data, identify alternative solutions, project consequences of proposed actions, draw valid conclusions, propose sound recommendations, and implement approved solutions in support of specified goals; attention to detail is critical.</w:t>
            </w:r>
          </w:p>
          <w:p w14:paraId="20EE1FBD" w14:textId="77777777" w:rsidR="00E61737" w:rsidRPr="007E6760" w:rsidRDefault="00E61737" w:rsidP="00E61737">
            <w:pPr>
              <w:pStyle w:val="ListParagraph"/>
              <w:numPr>
                <w:ilvl w:val="0"/>
                <w:numId w:val="8"/>
              </w:numPr>
              <w:rPr>
                <w:rFonts w:cstheme="minorHAnsi"/>
                <w:color w:val="000000" w:themeColor="text1"/>
              </w:rPr>
            </w:pPr>
            <w:r w:rsidRPr="007E6760">
              <w:rPr>
                <w:rFonts w:cstheme="minorHAnsi"/>
                <w:color w:val="000000" w:themeColor="text1"/>
              </w:rPr>
              <w:t>Strong organization skills with a problem-solving attitude</w:t>
            </w:r>
          </w:p>
          <w:p w14:paraId="142A9B5E" w14:textId="5AAB9A6B" w:rsidR="00E61737" w:rsidRPr="007E6760" w:rsidRDefault="00E61737" w:rsidP="00E61737">
            <w:pPr>
              <w:pStyle w:val="ListParagraph"/>
              <w:rPr>
                <w:rFonts w:cstheme="minorHAnsi"/>
                <w:b/>
                <w:bCs/>
              </w:rPr>
            </w:pPr>
          </w:p>
        </w:tc>
      </w:tr>
      <w:tr w:rsidR="00191969" w14:paraId="461DD4B7" w14:textId="77777777" w:rsidTr="007F3748">
        <w:tc>
          <w:tcPr>
            <w:tcW w:w="1554" w:type="dxa"/>
          </w:tcPr>
          <w:p w14:paraId="5FE2BDE7" w14:textId="77777777" w:rsidR="00191969" w:rsidRPr="007E6760" w:rsidRDefault="00191969" w:rsidP="00191969">
            <w:pPr>
              <w:rPr>
                <w:rFonts w:cstheme="minorHAnsi"/>
              </w:rPr>
            </w:pPr>
          </w:p>
        </w:tc>
        <w:tc>
          <w:tcPr>
            <w:tcW w:w="2810" w:type="dxa"/>
            <w:vAlign w:val="center"/>
          </w:tcPr>
          <w:p w14:paraId="189C3477" w14:textId="77777777" w:rsidR="00191969" w:rsidRPr="007E6760" w:rsidRDefault="00191969" w:rsidP="00191969">
            <w:pPr>
              <w:rPr>
                <w:rFonts w:cstheme="minorHAnsi"/>
              </w:rPr>
            </w:pPr>
            <w:r w:rsidRPr="007E6760">
              <w:rPr>
                <w:rFonts w:eastAsia="Calibri" w:cstheme="minorHAnsi"/>
                <w:b/>
                <w:i/>
              </w:rPr>
              <w:t>Essential</w:t>
            </w:r>
          </w:p>
        </w:tc>
        <w:tc>
          <w:tcPr>
            <w:tcW w:w="1625" w:type="dxa"/>
            <w:vAlign w:val="center"/>
          </w:tcPr>
          <w:p w14:paraId="3B958223" w14:textId="77777777" w:rsidR="00191969" w:rsidRPr="00191969" w:rsidRDefault="00191969" w:rsidP="00191969">
            <w:pPr>
              <w:rPr>
                <w:i/>
              </w:rPr>
            </w:pPr>
            <w:r w:rsidRPr="00191969">
              <w:rPr>
                <w:rFonts w:eastAsia="Calibri" w:cs="Arial"/>
                <w:b/>
                <w:i/>
              </w:rPr>
              <w:t>Desirable</w:t>
            </w:r>
          </w:p>
        </w:tc>
        <w:tc>
          <w:tcPr>
            <w:tcW w:w="3361" w:type="dxa"/>
          </w:tcPr>
          <w:p w14:paraId="71AE4870" w14:textId="77777777" w:rsidR="00191969" w:rsidRPr="007E6760" w:rsidRDefault="00191969" w:rsidP="00191969">
            <w:pPr>
              <w:rPr>
                <w:rFonts w:cstheme="minorHAnsi"/>
                <w:sz w:val="20"/>
                <w:szCs w:val="20"/>
              </w:rPr>
            </w:pPr>
          </w:p>
        </w:tc>
      </w:tr>
      <w:tr w:rsidR="00191969" w14:paraId="151B36D2" w14:textId="77777777" w:rsidTr="007F3748">
        <w:trPr>
          <w:trHeight w:val="785"/>
        </w:trPr>
        <w:tc>
          <w:tcPr>
            <w:tcW w:w="1554" w:type="dxa"/>
            <w:vAlign w:val="center"/>
          </w:tcPr>
          <w:p w14:paraId="101CE07F" w14:textId="77777777" w:rsidR="007F3748" w:rsidRPr="007E6760" w:rsidRDefault="007F3748" w:rsidP="00191969">
            <w:pPr>
              <w:rPr>
                <w:rFonts w:cstheme="minorHAnsi"/>
                <w:b/>
              </w:rPr>
            </w:pPr>
          </w:p>
          <w:p w14:paraId="42E0CE90" w14:textId="77777777" w:rsidR="007F3748" w:rsidRPr="007E6760" w:rsidRDefault="007F3748" w:rsidP="00191969">
            <w:pPr>
              <w:rPr>
                <w:rFonts w:cstheme="minorHAnsi"/>
                <w:b/>
              </w:rPr>
            </w:pPr>
          </w:p>
          <w:p w14:paraId="3DABD2EC" w14:textId="77777777" w:rsidR="007F3748" w:rsidRPr="007E6760" w:rsidRDefault="007F3748" w:rsidP="00191969">
            <w:pPr>
              <w:rPr>
                <w:rFonts w:cstheme="minorHAnsi"/>
                <w:b/>
              </w:rPr>
            </w:pPr>
          </w:p>
          <w:p w14:paraId="14DFF750" w14:textId="77777777" w:rsidR="007F3748" w:rsidRPr="007E6760" w:rsidRDefault="007F3748" w:rsidP="00191969">
            <w:pPr>
              <w:rPr>
                <w:rFonts w:cstheme="minorHAnsi"/>
                <w:b/>
              </w:rPr>
            </w:pPr>
          </w:p>
          <w:p w14:paraId="26DA175D" w14:textId="77777777" w:rsidR="007F3748" w:rsidRPr="007E6760" w:rsidRDefault="007F3748" w:rsidP="00191969">
            <w:pPr>
              <w:rPr>
                <w:rFonts w:cstheme="minorHAnsi"/>
                <w:b/>
              </w:rPr>
            </w:pPr>
          </w:p>
          <w:p w14:paraId="167A9303" w14:textId="77777777" w:rsidR="007F3748" w:rsidRPr="007E6760" w:rsidRDefault="007F3748" w:rsidP="00191969">
            <w:pPr>
              <w:rPr>
                <w:rFonts w:cstheme="minorHAnsi"/>
                <w:b/>
              </w:rPr>
            </w:pPr>
          </w:p>
          <w:p w14:paraId="3759E26E" w14:textId="77777777" w:rsidR="007F3748" w:rsidRPr="007E6760" w:rsidRDefault="007F3748" w:rsidP="00191969">
            <w:pPr>
              <w:rPr>
                <w:rFonts w:cstheme="minorHAnsi"/>
                <w:b/>
              </w:rPr>
            </w:pPr>
          </w:p>
          <w:p w14:paraId="3EC6DE2E" w14:textId="77777777" w:rsidR="007F3748" w:rsidRPr="007E6760" w:rsidRDefault="007F3748" w:rsidP="00191969">
            <w:pPr>
              <w:rPr>
                <w:rFonts w:cstheme="minorHAnsi"/>
                <w:b/>
              </w:rPr>
            </w:pPr>
          </w:p>
          <w:p w14:paraId="1CAC10FC" w14:textId="77777777" w:rsidR="007F3748" w:rsidRPr="007E6760" w:rsidRDefault="007F3748" w:rsidP="00191969">
            <w:pPr>
              <w:rPr>
                <w:rFonts w:cstheme="minorHAnsi"/>
                <w:b/>
              </w:rPr>
            </w:pPr>
          </w:p>
          <w:p w14:paraId="7711EA89" w14:textId="77777777" w:rsidR="007F3748" w:rsidRPr="007E6760" w:rsidRDefault="007F3748" w:rsidP="00191969">
            <w:pPr>
              <w:rPr>
                <w:rFonts w:cstheme="minorHAnsi"/>
                <w:b/>
              </w:rPr>
            </w:pPr>
          </w:p>
          <w:p w14:paraId="01765D35" w14:textId="1014551D" w:rsidR="00191969" w:rsidRPr="007E6760" w:rsidRDefault="00191969" w:rsidP="00191969">
            <w:pPr>
              <w:rPr>
                <w:rFonts w:cstheme="minorHAnsi"/>
              </w:rPr>
            </w:pPr>
            <w:r w:rsidRPr="007E6760">
              <w:rPr>
                <w:rFonts w:cstheme="minorHAnsi"/>
                <w:b/>
              </w:rPr>
              <w:t>Education Qualification</w:t>
            </w:r>
          </w:p>
        </w:tc>
        <w:tc>
          <w:tcPr>
            <w:tcW w:w="2810" w:type="dxa"/>
          </w:tcPr>
          <w:p w14:paraId="012C3A43" w14:textId="7B8D4C1C" w:rsidR="00191969" w:rsidRPr="007E6760" w:rsidRDefault="007F3748" w:rsidP="00E61737">
            <w:pPr>
              <w:rPr>
                <w:rFonts w:cstheme="minorHAnsi"/>
              </w:rPr>
            </w:pPr>
            <w:r w:rsidRPr="007E6760">
              <w:rPr>
                <w:rFonts w:cstheme="minorHAnsi"/>
              </w:rPr>
              <w:t>A minimum of 12 years of experience including significant experience at a top-tier venture capital firm, or major venture capital group, with a deep understanding of the early-stage venture capital space</w:t>
            </w:r>
            <w:r w:rsidR="007E6760" w:rsidRPr="007E6760">
              <w:rPr>
                <w:rFonts w:cstheme="minorHAnsi"/>
                <w:color w:val="000000"/>
              </w:rPr>
              <w:t xml:space="preserve"> management in an international business setting</w:t>
            </w:r>
            <w:r w:rsidR="00DD5405" w:rsidRPr="007E6760">
              <w:rPr>
                <w:rFonts w:cstheme="minorHAnsi"/>
              </w:rPr>
              <w:t>.</w:t>
            </w:r>
          </w:p>
          <w:p w14:paraId="2AD1B90F" w14:textId="77777777" w:rsidR="00DD5405" w:rsidRPr="007E6760" w:rsidRDefault="00DD5405" w:rsidP="00E61737">
            <w:pPr>
              <w:rPr>
                <w:rFonts w:cstheme="minorHAnsi"/>
              </w:rPr>
            </w:pPr>
          </w:p>
          <w:p w14:paraId="24ADDAFB" w14:textId="77777777" w:rsidR="00DD5405" w:rsidRPr="007E6760" w:rsidRDefault="00DD5405" w:rsidP="00E61737">
            <w:pPr>
              <w:rPr>
                <w:rFonts w:cstheme="minorHAnsi"/>
              </w:rPr>
            </w:pPr>
          </w:p>
          <w:p w14:paraId="492486C9" w14:textId="48343399" w:rsidR="00DD5405" w:rsidRPr="007E6760" w:rsidRDefault="007E6760" w:rsidP="007E6760">
            <w:pPr>
              <w:pStyle w:val="va-top"/>
              <w:numPr>
                <w:ilvl w:val="0"/>
                <w:numId w:val="9"/>
              </w:numPr>
              <w:shd w:val="clear" w:color="auto" w:fill="FFFFFF"/>
              <w:spacing w:before="0" w:beforeAutospacing="0" w:after="150" w:afterAutospacing="0"/>
              <w:ind w:left="31"/>
              <w:textAlignment w:val="top"/>
              <w:rPr>
                <w:rFonts w:asciiTheme="minorHAnsi" w:hAnsiTheme="minorHAnsi" w:cstheme="minorHAnsi"/>
                <w:color w:val="000000"/>
                <w:sz w:val="22"/>
                <w:szCs w:val="22"/>
              </w:rPr>
            </w:pPr>
            <w:r w:rsidRPr="007E6760">
              <w:rPr>
                <w:rFonts w:asciiTheme="minorHAnsi" w:hAnsiTheme="minorHAnsi" w:cstheme="minorHAnsi"/>
                <w:color w:val="000000"/>
                <w:sz w:val="22"/>
                <w:szCs w:val="22"/>
              </w:rPr>
              <w:t>Fina</w:t>
            </w:r>
            <w:r>
              <w:rPr>
                <w:rFonts w:asciiTheme="minorHAnsi" w:hAnsiTheme="minorHAnsi" w:cstheme="minorHAnsi"/>
                <w:color w:val="000000"/>
                <w:sz w:val="22"/>
                <w:szCs w:val="22"/>
              </w:rPr>
              <w:t>n</w:t>
            </w:r>
            <w:r w:rsidRPr="007E6760">
              <w:rPr>
                <w:rFonts w:asciiTheme="minorHAnsi" w:hAnsiTheme="minorHAnsi" w:cstheme="minorHAnsi"/>
                <w:color w:val="000000"/>
                <w:sz w:val="22"/>
                <w:szCs w:val="22"/>
              </w:rPr>
              <w:t xml:space="preserve">ce/Accounting degree. </w:t>
            </w:r>
            <w:r w:rsidR="00DD5405" w:rsidRPr="007E6760">
              <w:rPr>
                <w:rFonts w:asciiTheme="minorHAnsi" w:hAnsiTheme="minorHAnsi" w:cstheme="minorHAnsi"/>
                <w:color w:val="000000"/>
                <w:sz w:val="22"/>
                <w:szCs w:val="22"/>
              </w:rPr>
              <w:t>Master’s degree, MBA or</w:t>
            </w:r>
            <w:r w:rsidR="00DE0A19">
              <w:rPr>
                <w:rFonts w:asciiTheme="minorHAnsi" w:hAnsiTheme="minorHAnsi" w:cstheme="minorHAnsi"/>
                <w:color w:val="000000"/>
                <w:sz w:val="22"/>
                <w:szCs w:val="22"/>
              </w:rPr>
              <w:t xml:space="preserve"> ACCA/ICAN</w:t>
            </w:r>
            <w:r w:rsidR="00DD5405" w:rsidRPr="007E6760">
              <w:rPr>
                <w:rFonts w:asciiTheme="minorHAnsi" w:hAnsiTheme="minorHAnsi" w:cstheme="minorHAnsi"/>
                <w:color w:val="000000"/>
                <w:sz w:val="22"/>
                <w:szCs w:val="22"/>
              </w:rPr>
              <w:t xml:space="preserve"> other relevant fields, strongly preferred</w:t>
            </w:r>
          </w:p>
          <w:p w14:paraId="36D3B303" w14:textId="77777777" w:rsidR="00DD5405" w:rsidRPr="007E6760" w:rsidRDefault="00DD5405" w:rsidP="007E6760">
            <w:pPr>
              <w:pStyle w:val="va-top"/>
              <w:shd w:val="clear" w:color="auto" w:fill="FFFFFF"/>
              <w:spacing w:before="0" w:beforeAutospacing="0" w:after="150" w:afterAutospacing="0"/>
              <w:ind w:left="31"/>
              <w:textAlignment w:val="top"/>
              <w:rPr>
                <w:rFonts w:asciiTheme="minorHAnsi" w:hAnsiTheme="minorHAnsi" w:cstheme="minorHAnsi"/>
                <w:color w:val="000000"/>
                <w:sz w:val="22"/>
                <w:szCs w:val="22"/>
              </w:rPr>
            </w:pPr>
            <w:r w:rsidRPr="007E6760">
              <w:rPr>
                <w:rFonts w:asciiTheme="minorHAnsi" w:hAnsiTheme="minorHAnsi" w:cstheme="minorHAnsi"/>
                <w:color w:val="000000"/>
                <w:sz w:val="22"/>
                <w:szCs w:val="22"/>
              </w:rPr>
              <w:t>Significant experience in the finance and marketing fields strongly preferred</w:t>
            </w:r>
          </w:p>
          <w:p w14:paraId="34E25CDF" w14:textId="4AB5348D" w:rsidR="00DD5405" w:rsidRPr="007E6760" w:rsidRDefault="00DD5405" w:rsidP="00E61737">
            <w:pPr>
              <w:rPr>
                <w:rFonts w:cstheme="minorHAnsi"/>
              </w:rPr>
            </w:pPr>
          </w:p>
        </w:tc>
        <w:tc>
          <w:tcPr>
            <w:tcW w:w="1625" w:type="dxa"/>
            <w:vAlign w:val="center"/>
          </w:tcPr>
          <w:p w14:paraId="6B11ADB4" w14:textId="76ADCCDF" w:rsidR="00191969" w:rsidRDefault="007E6760" w:rsidP="00191969">
            <w:r>
              <w:t xml:space="preserve"> </w:t>
            </w:r>
          </w:p>
        </w:tc>
        <w:tc>
          <w:tcPr>
            <w:tcW w:w="3361" w:type="dxa"/>
          </w:tcPr>
          <w:p w14:paraId="55079E61" w14:textId="77777777" w:rsidR="00E61737" w:rsidRPr="007E6760" w:rsidRDefault="00E61737" w:rsidP="00E61737">
            <w:pPr>
              <w:ind w:left="450"/>
              <w:rPr>
                <w:rFonts w:cstheme="minorHAnsi"/>
              </w:rPr>
            </w:pPr>
            <w:r w:rsidRPr="007E6760">
              <w:rPr>
                <w:rFonts w:cstheme="minorHAnsi"/>
              </w:rPr>
              <w:t xml:space="preserve">Proven experience from sourcing to exiting investments, including deal analysis, due diligence, reviewing and negotiating all documentation, serving as deal interface, and driving deal processes to completion. </w:t>
            </w:r>
          </w:p>
          <w:p w14:paraId="2041BDCD" w14:textId="77777777" w:rsidR="00191969" w:rsidRPr="007E6760" w:rsidRDefault="00191969" w:rsidP="00191969">
            <w:pPr>
              <w:rPr>
                <w:rFonts w:cstheme="minorHAnsi"/>
                <w:sz w:val="20"/>
                <w:szCs w:val="20"/>
              </w:rPr>
            </w:pPr>
          </w:p>
        </w:tc>
      </w:tr>
      <w:tr w:rsidR="00191969" w14:paraId="5CCD3395" w14:textId="77777777" w:rsidTr="007F3748">
        <w:tc>
          <w:tcPr>
            <w:tcW w:w="1554" w:type="dxa"/>
            <w:vAlign w:val="center"/>
          </w:tcPr>
          <w:p w14:paraId="5012C57E" w14:textId="77777777" w:rsidR="00191969" w:rsidRPr="007E6760" w:rsidRDefault="00191969" w:rsidP="00191969">
            <w:pPr>
              <w:rPr>
                <w:rFonts w:cstheme="minorHAnsi"/>
                <w:b/>
              </w:rPr>
            </w:pPr>
            <w:r w:rsidRPr="007E6760">
              <w:rPr>
                <w:rFonts w:cstheme="minorHAnsi"/>
                <w:b/>
              </w:rPr>
              <w:t xml:space="preserve">Certification </w:t>
            </w:r>
          </w:p>
        </w:tc>
        <w:tc>
          <w:tcPr>
            <w:tcW w:w="2810" w:type="dxa"/>
            <w:vAlign w:val="center"/>
          </w:tcPr>
          <w:p w14:paraId="7B2F5D3E" w14:textId="16478273" w:rsidR="00191969" w:rsidRPr="007E6760" w:rsidRDefault="007E6760" w:rsidP="00191969">
            <w:pPr>
              <w:rPr>
                <w:rFonts w:cstheme="minorHAnsi"/>
              </w:rPr>
            </w:pPr>
            <w:r>
              <w:rPr>
                <w:rFonts w:cstheme="minorHAnsi"/>
              </w:rPr>
              <w:t>Relevant professional qualifications.</w:t>
            </w:r>
          </w:p>
        </w:tc>
        <w:tc>
          <w:tcPr>
            <w:tcW w:w="1625" w:type="dxa"/>
            <w:vAlign w:val="center"/>
          </w:tcPr>
          <w:p w14:paraId="631917FF" w14:textId="77777777" w:rsidR="00191969" w:rsidRDefault="00191969" w:rsidP="00191969"/>
          <w:p w14:paraId="54BA70DF" w14:textId="77777777" w:rsidR="00191969" w:rsidRDefault="00191969" w:rsidP="00191969"/>
          <w:p w14:paraId="0F88EFAF" w14:textId="77777777" w:rsidR="00191969" w:rsidRDefault="00191969" w:rsidP="00191969"/>
        </w:tc>
        <w:tc>
          <w:tcPr>
            <w:tcW w:w="3361" w:type="dxa"/>
          </w:tcPr>
          <w:p w14:paraId="135FC9CB" w14:textId="77777777" w:rsidR="00191969" w:rsidRDefault="00191969" w:rsidP="00191969"/>
        </w:tc>
      </w:tr>
    </w:tbl>
    <w:p w14:paraId="3DDA6D49" w14:textId="7F9F5DCF" w:rsidR="00191969" w:rsidRDefault="00191969"/>
    <w:sectPr w:rsidR="00191969" w:rsidSect="004530E2">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B923E" w14:textId="77777777" w:rsidR="00BD44B9" w:rsidRDefault="00BD44B9" w:rsidP="004530E2">
      <w:pPr>
        <w:spacing w:after="0" w:line="240" w:lineRule="auto"/>
      </w:pPr>
      <w:r>
        <w:separator/>
      </w:r>
    </w:p>
  </w:endnote>
  <w:endnote w:type="continuationSeparator" w:id="0">
    <w:p w14:paraId="37327A81" w14:textId="77777777" w:rsidR="00BD44B9" w:rsidRDefault="00BD44B9" w:rsidP="0045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859F8" w14:textId="77777777" w:rsidR="00BD44B9" w:rsidRDefault="00BD44B9" w:rsidP="004530E2">
      <w:pPr>
        <w:spacing w:after="0" w:line="240" w:lineRule="auto"/>
      </w:pPr>
      <w:r>
        <w:separator/>
      </w:r>
    </w:p>
  </w:footnote>
  <w:footnote w:type="continuationSeparator" w:id="0">
    <w:p w14:paraId="044417DB" w14:textId="77777777" w:rsidR="00BD44B9" w:rsidRDefault="00BD44B9" w:rsidP="00453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A4303"/>
    <w:multiLevelType w:val="multilevel"/>
    <w:tmpl w:val="2B68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017DF"/>
    <w:multiLevelType w:val="multilevel"/>
    <w:tmpl w:val="0AE4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C37EDE"/>
    <w:multiLevelType w:val="hybridMultilevel"/>
    <w:tmpl w:val="119E1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577E3D"/>
    <w:multiLevelType w:val="hybridMultilevel"/>
    <w:tmpl w:val="6B507C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A496E"/>
    <w:multiLevelType w:val="multilevel"/>
    <w:tmpl w:val="911A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E0450F"/>
    <w:multiLevelType w:val="multilevel"/>
    <w:tmpl w:val="14EA9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F1393B"/>
    <w:multiLevelType w:val="hybridMultilevel"/>
    <w:tmpl w:val="A98C0F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345DB"/>
    <w:multiLevelType w:val="hybridMultilevel"/>
    <w:tmpl w:val="46BA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080EBB"/>
    <w:multiLevelType w:val="multilevel"/>
    <w:tmpl w:val="8D42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2"/>
  </w:num>
  <w:num w:numId="5">
    <w:abstractNumId w:val="8"/>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69"/>
    <w:rsid w:val="00013713"/>
    <w:rsid w:val="000227B6"/>
    <w:rsid w:val="00046393"/>
    <w:rsid w:val="000A20FB"/>
    <w:rsid w:val="000C2754"/>
    <w:rsid w:val="00107BE0"/>
    <w:rsid w:val="00180362"/>
    <w:rsid w:val="00191969"/>
    <w:rsid w:val="001C39E4"/>
    <w:rsid w:val="001F0A43"/>
    <w:rsid w:val="001F474D"/>
    <w:rsid w:val="00250D42"/>
    <w:rsid w:val="002E090F"/>
    <w:rsid w:val="0038796A"/>
    <w:rsid w:val="004530E2"/>
    <w:rsid w:val="004558B0"/>
    <w:rsid w:val="00461D03"/>
    <w:rsid w:val="00633CBB"/>
    <w:rsid w:val="006433B8"/>
    <w:rsid w:val="006D5597"/>
    <w:rsid w:val="00745236"/>
    <w:rsid w:val="00791FED"/>
    <w:rsid w:val="007E6760"/>
    <w:rsid w:val="007F173F"/>
    <w:rsid w:val="007F3748"/>
    <w:rsid w:val="008B55DD"/>
    <w:rsid w:val="00936473"/>
    <w:rsid w:val="009440F3"/>
    <w:rsid w:val="009541C8"/>
    <w:rsid w:val="009558DB"/>
    <w:rsid w:val="00995785"/>
    <w:rsid w:val="009B600F"/>
    <w:rsid w:val="009D0D8B"/>
    <w:rsid w:val="00A77223"/>
    <w:rsid w:val="00B06487"/>
    <w:rsid w:val="00B27143"/>
    <w:rsid w:val="00BD44B9"/>
    <w:rsid w:val="00C10EB2"/>
    <w:rsid w:val="00C36A8C"/>
    <w:rsid w:val="00C4380F"/>
    <w:rsid w:val="00C47D3F"/>
    <w:rsid w:val="00C665CB"/>
    <w:rsid w:val="00D423E6"/>
    <w:rsid w:val="00D84EDA"/>
    <w:rsid w:val="00DD5405"/>
    <w:rsid w:val="00DE0A19"/>
    <w:rsid w:val="00E23799"/>
    <w:rsid w:val="00E61737"/>
    <w:rsid w:val="00F14088"/>
    <w:rsid w:val="00F8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BD87"/>
  <w15:chartTrackingRefBased/>
  <w15:docId w15:val="{67F32F9F-724A-4891-B683-5F5C8337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6A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1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0E2"/>
  </w:style>
  <w:style w:type="paragraph" w:styleId="Footer">
    <w:name w:val="footer"/>
    <w:basedOn w:val="Normal"/>
    <w:link w:val="FooterChar"/>
    <w:uiPriority w:val="99"/>
    <w:unhideWhenUsed/>
    <w:rsid w:val="00453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0E2"/>
  </w:style>
  <w:style w:type="character" w:customStyle="1" w:styleId="normaltextrun">
    <w:name w:val="normaltextrun"/>
    <w:basedOn w:val="DefaultParagraphFont"/>
    <w:rsid w:val="00250D42"/>
  </w:style>
  <w:style w:type="character" w:customStyle="1" w:styleId="eop">
    <w:name w:val="eop"/>
    <w:basedOn w:val="DefaultParagraphFont"/>
    <w:rsid w:val="00250D42"/>
  </w:style>
  <w:style w:type="paragraph" w:styleId="NormalWeb">
    <w:name w:val="Normal (Web)"/>
    <w:basedOn w:val="Normal"/>
    <w:uiPriority w:val="99"/>
    <w:semiHidden/>
    <w:unhideWhenUsed/>
    <w:rsid w:val="00E237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3799"/>
    <w:rPr>
      <w:color w:val="0000FF"/>
      <w:u w:val="single"/>
    </w:rPr>
  </w:style>
  <w:style w:type="character" w:customStyle="1" w:styleId="Heading3Char">
    <w:name w:val="Heading 3 Char"/>
    <w:basedOn w:val="DefaultParagraphFont"/>
    <w:link w:val="Heading3"/>
    <w:uiPriority w:val="9"/>
    <w:rsid w:val="00C36A8C"/>
    <w:rPr>
      <w:rFonts w:ascii="Times New Roman" w:eastAsia="Times New Roman" w:hAnsi="Times New Roman" w:cs="Times New Roman"/>
      <w:b/>
      <w:bCs/>
      <w:sz w:val="27"/>
      <w:szCs w:val="27"/>
    </w:rPr>
  </w:style>
  <w:style w:type="paragraph" w:customStyle="1" w:styleId="trt0xe">
    <w:name w:val="trt0xe"/>
    <w:basedOn w:val="Normal"/>
    <w:rsid w:val="000137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6473"/>
    <w:pPr>
      <w:ind w:left="720"/>
      <w:contextualSpacing/>
    </w:pPr>
  </w:style>
  <w:style w:type="character" w:styleId="Strong">
    <w:name w:val="Strong"/>
    <w:basedOn w:val="DefaultParagraphFont"/>
    <w:uiPriority w:val="22"/>
    <w:qFormat/>
    <w:rsid w:val="00936473"/>
    <w:rPr>
      <w:b/>
      <w:bCs/>
    </w:rPr>
  </w:style>
  <w:style w:type="paragraph" w:customStyle="1" w:styleId="va-top">
    <w:name w:val="va-top"/>
    <w:basedOn w:val="Normal"/>
    <w:rsid w:val="00DD540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28874">
      <w:bodyDiv w:val="1"/>
      <w:marLeft w:val="0"/>
      <w:marRight w:val="0"/>
      <w:marTop w:val="0"/>
      <w:marBottom w:val="0"/>
      <w:divBdr>
        <w:top w:val="none" w:sz="0" w:space="0" w:color="auto"/>
        <w:left w:val="none" w:sz="0" w:space="0" w:color="auto"/>
        <w:bottom w:val="none" w:sz="0" w:space="0" w:color="auto"/>
        <w:right w:val="none" w:sz="0" w:space="0" w:color="auto"/>
      </w:divBdr>
    </w:div>
    <w:div w:id="711155469">
      <w:bodyDiv w:val="1"/>
      <w:marLeft w:val="0"/>
      <w:marRight w:val="0"/>
      <w:marTop w:val="0"/>
      <w:marBottom w:val="0"/>
      <w:divBdr>
        <w:top w:val="none" w:sz="0" w:space="0" w:color="auto"/>
        <w:left w:val="none" w:sz="0" w:space="0" w:color="auto"/>
        <w:bottom w:val="none" w:sz="0" w:space="0" w:color="auto"/>
        <w:right w:val="none" w:sz="0" w:space="0" w:color="auto"/>
      </w:divBdr>
    </w:div>
    <w:div w:id="1439175261">
      <w:bodyDiv w:val="1"/>
      <w:marLeft w:val="0"/>
      <w:marRight w:val="0"/>
      <w:marTop w:val="0"/>
      <w:marBottom w:val="0"/>
      <w:divBdr>
        <w:top w:val="none" w:sz="0" w:space="0" w:color="auto"/>
        <w:left w:val="none" w:sz="0" w:space="0" w:color="auto"/>
        <w:bottom w:val="none" w:sz="0" w:space="0" w:color="auto"/>
        <w:right w:val="none" w:sz="0" w:space="0" w:color="auto"/>
      </w:divBdr>
    </w:div>
    <w:div w:id="1507549314">
      <w:bodyDiv w:val="1"/>
      <w:marLeft w:val="0"/>
      <w:marRight w:val="0"/>
      <w:marTop w:val="0"/>
      <w:marBottom w:val="0"/>
      <w:divBdr>
        <w:top w:val="none" w:sz="0" w:space="0" w:color="auto"/>
        <w:left w:val="none" w:sz="0" w:space="0" w:color="auto"/>
        <w:bottom w:val="none" w:sz="0" w:space="0" w:color="auto"/>
        <w:right w:val="none" w:sz="0" w:space="0" w:color="auto"/>
      </w:divBdr>
    </w:div>
    <w:div w:id="152771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DA53C-C2AC-4314-916E-70DE3B56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546</Words>
  <Characters>3114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Oluwatoyin Ogunbajo</dc:creator>
  <cp:keywords/>
  <dc:description/>
  <cp:lastModifiedBy>Edleen Elba</cp:lastModifiedBy>
  <cp:revision>2</cp:revision>
  <dcterms:created xsi:type="dcterms:W3CDTF">2021-12-03T14:53:00Z</dcterms:created>
  <dcterms:modified xsi:type="dcterms:W3CDTF">2021-12-03T14:53:00Z</dcterms:modified>
</cp:coreProperties>
</file>